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ind w:left="720" w:right="1410"/>
        <w:spacing w:after="240"/>
      </w:pPr>
      <w:r>
        <w:rPr>
          <w:rFonts w:ascii="Arial" w:hAnsi="Arial" w:cs="Arial"/>
          <w:sz w:val="28"/>
          <w:sz-cs w:val="28"/>
          <w:b/>
        </w:rPr>
        <w:t xml:space="preserve">SEENIORIDE</w:t>
      </w:r>
    </w:p>
    <w:p>
      <w:pPr>
        <w:jc w:val="center"/>
        <w:ind w:left="720" w:right="1410"/>
        <w:spacing w:after="240"/>
      </w:pPr>
      <w:r>
        <w:rPr>
          <w:rFonts w:ascii="Arial" w:hAnsi="Arial" w:cs="Arial"/>
          <w:sz w:val="28"/>
          <w:sz-cs w:val="28"/>
          <w:b/>
        </w:rPr>
        <w:t xml:space="preserve">EESTI MEISTRIVÕISTLUSED RAJAMÄNGUS 2017</w:t>
      </w:r>
    </w:p>
    <w:p>
      <w:pPr>
        <w:jc w:val="center"/>
        <w:ind w:right="1410"/>
        <w:spacing w:after="240"/>
      </w:pPr>
      <w:r>
        <w:rPr>
          <w:rFonts w:ascii="Arial" w:hAnsi="Arial" w:cs="Arial"/>
          <w:sz w:val="28"/>
          <w:sz-cs w:val="28"/>
          <w:b/>
        </w:rPr>
        <w:t xml:space="preserve">JUHEND</w:t>
      </w:r>
    </w:p>
    <w:p>
      <w:pPr>
        <w:ind w:left="720" w:right="1410"/>
        <w:spacing w:after="240"/>
      </w:pPr>
      <w:r>
        <w:rPr>
          <w:rFonts w:ascii="Arial" w:hAnsi="Arial" w:cs="Arial"/>
          <w:sz w:val="28"/>
          <w:sz-cs w:val="28"/>
          <w:b/>
        </w:rPr>
        <w:t xml:space="preserve"/>
      </w:r>
    </w:p>
    <w:p>
      <w:pPr>
        <w:ind w:left="720" w:right="1410"/>
        <w:spacing w:after="240"/>
      </w:pPr>
      <w:r>
        <w:rPr>
          <w:rFonts w:ascii="Arial" w:hAnsi="Arial" w:cs="Arial"/>
          <w:sz w:val="24"/>
          <w:sz-cs w:val="24"/>
          <w:b/>
        </w:rPr>
        <w:t xml:space="preserve">AEG JA KOHT: </w:t>
      </w:r>
      <w:r>
        <w:rPr>
          <w:rFonts w:ascii="Arial" w:hAnsi="Arial" w:cs="Arial"/>
          <w:sz w:val="24"/>
          <w:sz-cs w:val="24"/>
        </w:rPr>
        <w:t xml:space="preserve"/>
        <w:tab/>
        <w:t xml:space="preserve"/>
        <w:tab/>
        <w:t xml:space="preserve">9.-11. juuni 2017, Rae </w:t>
      </w:r>
    </w:p>
    <w:p>
      <w:pPr>
        <w:ind w:left="720" w:right="1410"/>
        <w:spacing w:after="240"/>
      </w:pPr>
      <w:r>
        <w:rPr>
          <w:rFonts w:ascii="Arial" w:hAnsi="Arial" w:cs="Arial"/>
          <w:sz w:val="24"/>
          <w:sz-cs w:val="24"/>
          <w:b/>
        </w:rPr>
        <w:t xml:space="preserve">MÄNGUVORM:</w:t>
        <w:tab/>
        <w:t xml:space="preserve"/>
      </w:r>
      <w:r>
        <w:rPr>
          <w:rFonts w:ascii="Arial" w:hAnsi="Arial" w:cs="Arial"/>
          <w:sz w:val="24"/>
          <w:sz-cs w:val="24"/>
        </w:rPr>
        <w:t xml:space="preserve"/>
        <w:tab/>
        <w:t xml:space="preserve">Rajamäng</w:t>
      </w:r>
    </w:p>
    <w:p>
      <w:pPr>
        <w:ind w:left="720" w:right="1410"/>
        <w:spacing w:after="240"/>
      </w:pPr>
      <w:r>
        <w:rPr>
          <w:rFonts w:ascii="Arial" w:hAnsi="Arial" w:cs="Arial"/>
          <w:sz w:val="24"/>
          <w:sz-cs w:val="24"/>
          <w:b/>
        </w:rPr>
        <w:t xml:space="preserve">OSAVÕTUTASU:</w:t>
      </w:r>
      <w:r>
        <w:rPr>
          <w:rFonts w:ascii="Arial" w:hAnsi="Arial" w:cs="Arial"/>
          <w:sz w:val="24"/>
          <w:sz-cs w:val="24"/>
        </w:rPr>
        <w:t xml:space="preserve"/>
        <w:tab/>
        <w:t xml:space="preserve"/>
        <w:tab/>
        <w:t xml:space="preserve">55 EUR </w:t>
      </w:r>
    </w:p>
    <w:p>
      <w:pPr>
        <w:ind w:left="720" w:right="1410"/>
        <w:spacing w:after="240"/>
      </w:pPr>
      <w:r>
        <w:rPr>
          <w:rFonts w:ascii="Arial" w:hAnsi="Arial" w:cs="Arial"/>
          <w:sz w:val="24"/>
          <w:sz-cs w:val="24"/>
          <w:b/>
        </w:rPr>
        <w:t xml:space="preserve">VÕISTLUSKLASSID JA HCP PIIRANG: </w:t>
      </w:r>
    </w:p>
    <w:p>
      <w:pPr>
        <w:ind w:left="720" w:right="1410" w:first-line="-720"/>
        <w:spacing w:after="24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Mehed (50+)</w:t>
        <w:tab/>
        <w:t xml:space="preserve"/>
        <w:tab/>
        <w:t xml:space="preserve">EGA HCP max 36,0</w:t>
      </w:r>
    </w:p>
    <w:p>
      <w:pPr>
        <w:ind w:left="720" w:right="1410" w:first-line="-720"/>
        <w:spacing w:after="24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Naised (50+)</w:t>
        <w:tab/>
        <w:t xml:space="preserve"/>
        <w:tab/>
        <w:t xml:space="preserve">EGA HCP max 36,0</w:t>
      </w:r>
    </w:p>
    <w:p>
      <w:pPr>
        <w:jc w:val="both"/>
        <w:ind w:left="720" w:right="1410"/>
        <w:spacing w:after="280"/>
      </w:pPr>
      <w:r>
        <w:rPr>
          <w:rFonts w:ascii="Arial" w:hAnsi="Arial" w:cs="Arial"/>
          <w:sz w:val="24"/>
          <w:sz-cs w:val="24"/>
        </w:rPr>
        <w:t xml:space="preserve">Võistlusklassi avamiseks on vajalik vähemalt 8 registreerujat. </w:t>
      </w:r>
    </w:p>
    <w:p>
      <w:pPr>
        <w:jc w:val="both"/>
        <w:ind w:left="720" w:right="1410"/>
        <w:spacing w:after="280"/>
      </w:pPr>
      <w:r>
        <w:rPr>
          <w:rFonts w:ascii="Arial" w:hAnsi="Arial" w:cs="Arial"/>
          <w:sz w:val="24"/>
          <w:sz-cs w:val="24"/>
          <w:b/>
          <w:color w:val="00000A"/>
        </w:rPr>
        <w:t xml:space="preserve">OSALEJAD:</w:t>
      </w:r>
    </w:p>
    <w:p>
      <w:pPr>
        <w:jc w:val="both"/>
        <w:ind w:left="720" w:right="1410"/>
        <w:spacing w:after="280"/>
      </w:pPr>
      <w:r>
        <w:rPr>
          <w:rFonts w:ascii="Arial" w:hAnsi="Arial" w:cs="Arial"/>
          <w:sz w:val="24"/>
          <w:sz-cs w:val="24"/>
          <w:color w:val="00000A"/>
        </w:rPr>
        <w:t xml:space="preserve">Võistlusest osavõtja peab olema Eesti Vabariigi kodanik, kellel on aktiivne HCP.</w:t>
      </w:r>
    </w:p>
    <w:p>
      <w:pPr>
        <w:jc w:val="both"/>
        <w:ind w:left="720" w:right="1410"/>
        <w:spacing w:after="280"/>
      </w:pPr>
      <w:r>
        <w:rPr>
          <w:rFonts w:ascii="Arial" w:hAnsi="Arial" w:cs="Arial"/>
          <w:sz w:val="24"/>
          <w:sz-cs w:val="24"/>
        </w:rPr>
        <w:t xml:space="preserve">Võistleja vanuseklassi määratlemisel on aluseks tema vanus esimesel võistluspäeval.</w:t>
      </w:r>
    </w:p>
    <w:p>
      <w:pPr>
        <w:jc w:val="both"/>
        <w:ind w:left="720" w:right="1410"/>
        <w:spacing w:after="280"/>
      </w:pPr>
      <w:r>
        <w:rPr>
          <w:rFonts w:ascii="Arial" w:hAnsi="Arial" w:cs="Arial"/>
          <w:sz w:val="24"/>
          <w:sz-cs w:val="24"/>
          <w:b/>
          <w:i/>
          <w:color w:val="00000A"/>
        </w:rPr>
        <w:t xml:space="preserve">Võistlusel saab osaleda maksimaalselt 32 meesseeniori ja 16 naisseeniori igas klassis.</w:t>
      </w:r>
      <w:r>
        <w:rPr>
          <w:rFonts w:ascii="Arial" w:hAnsi="Arial" w:cs="Arial"/>
          <w:sz w:val="24"/>
          <w:sz-cs w:val="24"/>
          <w:color w:val="00000A"/>
        </w:rPr>
        <w:t xml:space="preserve"> Juhul kui registreerub rohkem võistlejaid, siis eelistatakse madalama HCP-ga mängijaid.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  <w:b/>
        </w:rPr>
        <w:t xml:space="preserve">REEGLID: 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</w:rPr>
        <w:t xml:space="preserve">Eesti Meistrivõistlused mängitakse vastavalt käesolevale juhendile, The R&amp;A, St. Andrews’i poolt kehtestatud rahvusvahelistele golfi reeglitele, EGL-i Hard Card-ile ning kohalikele reeglitele.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  <w:color w:val="28384B"/>
        </w:rPr>
        <w:t xml:space="preserve">Mängitakse raja võidu peale. Mängu võitja selgub kui ühe mängija eduseis on suurem kui jääb radu lõpuni mängida. Kui 18 raja läbimisel on seis viigis, siis alustatakse mängimist uuesti rajalt 1 ja mäng kestab niikaua kui üks mängijatest saavutab raja võidu.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  <w:color w:val="28384B"/>
        </w:rPr>
        <w:t xml:space="preserve"/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  <w:b/>
        </w:rPr>
        <w:t xml:space="preserve">ASETUS: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  <w:color w:val="28384B"/>
        </w:rPr>
        <w:t xml:space="preserve">Rajamängu tabeli asetus saadakse loosi teel. Registreerunud mängijad jagatakse kahte HCP gruppi vastavalt mängija hcp’le ning seejärel loositakse vastavad gruppide kohad selliselt, et madalamas HCP grupis olevad mängijad loositakse kohtadele 1-8. Teise grupi mängijad loositakse kohtadele 9-16. Juhul kui ei registreeru 16 mängijat, siis vastavalt vähendatakse loositavate gruppide suurus.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  <w:color w:val="28384B"/>
        </w:rPr>
        <w:t xml:space="preserve">Kui registreerub rohkem kui 16 meesseeniori, peetakse 1.mänguring reedel, 9.juunil. Vastasel juhul algab võistlus 10.juunil.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  <w:b/>
        </w:rPr>
        <w:t xml:space="preserve">AUTASUSTAMINE: 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</w:rPr>
        <w:t xml:space="preserve">Eesti Meistrivõistluste arvestuses autasustatakse võistlusklassi 3 parimat meistrivõistluste medaliga.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  <w:b/>
        </w:rPr>
        <w:t xml:space="preserve">REGISTREERIMINE: 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</w:rPr>
        <w:t xml:space="preserve">Registreerimine toimub Rae Golfiklubi Golfboxis kuni 7.juuni kell 12:00. </w:t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</w:rPr>
        <w:t xml:space="preserve">Osavõtutasu (55EUR) saab kanda Rae Golf OÜ, </w:t>
      </w:r>
      <w:r>
        <w:rPr>
          <w:rFonts w:ascii="Helvetica" w:hAnsi="Helvetica" w:cs="Helvetica"/>
          <w:sz w:val="24"/>
          <w:sz-cs w:val="24"/>
        </w:rPr>
        <w:t xml:space="preserve">Swedbank AS EE952200221065214254 </w:t>
      </w:r>
      <w:r>
        <w:rPr>
          <w:rFonts w:ascii="Arial" w:hAnsi="Arial" w:cs="Arial"/>
          <w:sz w:val="24"/>
          <w:sz-cs w:val="24"/>
        </w:rPr>
        <w:t xml:space="preserve">või tasuda kohapeal.</w:t>
      </w:r>
    </w:p>
    <w:p>
      <w:pPr>
        <w:ind w:left="720" w:right="1410"/>
        <w:spacing w:after="240"/>
      </w:pPr>
      <w:r>
        <w:rPr>
          <w:rFonts w:ascii="Arial" w:hAnsi="Arial" w:cs="Arial"/>
          <w:sz w:val="24"/>
          <w:sz-cs w:val="24"/>
        </w:rPr>
        <w:t xml:space="preserve">Stardijärjekord avaldatakse Rae Golfiklubi kodulehel hiljemalt 8. juuni kell 10.00.</w:t>
        <w:br/>
        <w:t xml:space="preserve"/>
        <w:br/>
        <w:t xml:space="preserve"/>
      </w:r>
      <w:r>
        <w:rPr>
          <w:rFonts w:ascii="Arial" w:hAnsi="Arial" w:cs="Arial"/>
          <w:sz w:val="24"/>
          <w:sz-cs w:val="24"/>
          <w:b/>
        </w:rPr>
        <w:t xml:space="preserve">VÕISTLUSE PEAKOHTUNIK: </w:t>
      </w:r>
      <w:r>
        <w:rPr>
          <w:rFonts w:ascii="Arial" w:hAnsi="Arial" w:cs="Arial"/>
          <w:sz w:val="24"/>
          <w:sz-cs w:val="24"/>
        </w:rPr>
        <w:t xml:space="preserve"/>
        <w:tab/>
        <w:t xml:space="preserve">EGKK määratud</w:t>
      </w:r>
    </w:p>
    <w:p>
      <w:pPr>
        <w:ind w:left="720"/>
      </w:pPr>
      <w:r>
        <w:rPr>
          <w:rFonts w:ascii="Arial" w:hAnsi="Arial" w:cs="Arial"/>
          <w:sz w:val="24"/>
          <w:sz-cs w:val="24"/>
          <w:b/>
        </w:rPr>
        <w:t xml:space="preserve">VÕISTLUSKOMITEE:</w:t>
        <w:tab/>
        <w:t xml:space="preserve"/>
      </w:r>
      <w:r>
        <w:rPr>
          <w:rFonts w:ascii="Arial" w:hAnsi="Arial" w:cs="Arial"/>
          <w:sz w:val="24"/>
          <w:sz-cs w:val="24"/>
        </w:rPr>
        <w:t xml:space="preserve">Võistluse peakohtunik, EGL esindaja, väljaku esindaja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  <w:ind w:left="720" w:right="1410"/>
        <w:spacing w:after="24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</w:r>
    </w:p>
    <w:sectPr>
      <w:pgSz w:w="11901" w:h="16817"/>
      <w:pgMar w:top="0" w:right="567" w:bottom="0" w:left="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Benno Maaring</dc:creator>
</cp:coreProperties>
</file>

<file path=docProps/meta.xml><?xml version="1.0" encoding="utf-8"?>
<meta xmlns="http://schemas.apple.com/cocoa/2006/metadata">
  <generator>CocoaOOXMLWriter/1504.81</generator>
</meta>
</file>